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November 2014</w:t>
      </w:r>
    </w:p>
    <w:p w:rsidR="00BE362C" w:rsidRPr="00F64748" w:rsidRDefault="00BE362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BE362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BE362C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TWCM15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E61CD3" w:rsidRDefault="00E61CD3" w:rsidP="00BE362C">
      <w:pPr>
        <w:suppressAutoHyphens/>
        <w:spacing w:line="288" w:lineRule="auto"/>
        <w:ind w:right="29"/>
        <w:jc w:val="both"/>
        <w:rPr>
          <w:rFonts w:asciiTheme="minorHAnsi" w:hAnsiTheme="minorHAnsi" w:cs="Arial"/>
          <w:color w:val="333333"/>
          <w:lang w:val="en-ZA"/>
        </w:rPr>
      </w:pPr>
    </w:p>
    <w:p w:rsidR="00BE362C" w:rsidRDefault="007F4679" w:rsidP="00BE362C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BE362C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E362C">
        <w:rPr>
          <w:rFonts w:asciiTheme="minorHAnsi" w:hAnsiTheme="minorHAnsi" w:cs="Arial"/>
          <w:b/>
          <w:lang w:val="en-ZA"/>
        </w:rPr>
        <w:t xml:space="preserve">Residential Mortgage Warehousing Programme </w:t>
      </w:r>
      <w:r w:rsidR="00BE362C">
        <w:rPr>
          <w:rFonts w:asciiTheme="minorHAnsi" w:hAnsiTheme="minorHAnsi" w:cs="Arial"/>
          <w:bCs/>
          <w:lang w:val="en-ZA"/>
        </w:rPr>
        <w:t>dated</w:t>
      </w:r>
      <w:r w:rsidR="00BE362C">
        <w:rPr>
          <w:rFonts w:asciiTheme="minorHAnsi" w:hAnsiTheme="minorHAnsi" w:cs="Arial"/>
          <w:b/>
          <w:bCs/>
          <w:lang w:val="en-ZA"/>
        </w:rPr>
        <w:t xml:space="preserve"> </w:t>
      </w:r>
    </w:p>
    <w:p w:rsidR="00BE362C" w:rsidRDefault="00BE362C" w:rsidP="00BE362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1 February 2013</w:t>
      </w:r>
      <w:r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E362C">
        <w:rPr>
          <w:rFonts w:asciiTheme="minorHAnsi" w:hAnsiTheme="minorHAnsi" w:cs="Arial"/>
          <w:b/>
          <w:lang w:val="en-ZA"/>
        </w:rPr>
        <w:tab/>
      </w:r>
      <w:r w:rsidR="00BE362C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BE362C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E362C" w:rsidRPr="00BE362C">
        <w:rPr>
          <w:rFonts w:asciiTheme="minorHAnsi" w:hAnsiTheme="minorHAnsi" w:cs="Arial"/>
          <w:lang w:val="en-ZA"/>
        </w:rPr>
        <w:t>R 2,</w:t>
      </w:r>
      <w:r w:rsidR="009D2F84">
        <w:rPr>
          <w:rFonts w:asciiTheme="minorHAnsi" w:hAnsiTheme="minorHAnsi" w:cs="Arial"/>
          <w:lang w:val="en-ZA"/>
        </w:rPr>
        <w:t>495</w:t>
      </w:r>
      <w:r w:rsidR="00BE362C" w:rsidRPr="00BE362C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TWCM15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E362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D2F84">
        <w:rPr>
          <w:rFonts w:asciiTheme="minorHAnsi" w:hAnsiTheme="minorHAnsi" w:cs="Arial"/>
          <w:lang w:val="en-ZA"/>
        </w:rPr>
        <w:t>6.603%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E362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E362C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BE362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M</w:t>
      </w:r>
      <w:r w:rsidR="007F4679" w:rsidRPr="00F64748">
        <w:rPr>
          <w:rFonts w:asciiTheme="minorHAnsi" w:hAnsiTheme="minorHAnsi" w:cs="Arial"/>
          <w:b/>
          <w:lang w:val="en-ZA"/>
        </w:rPr>
        <w:t>aturity Date</w:t>
      </w:r>
      <w:r w:rsidR="007F4679" w:rsidRPr="00F64748">
        <w:rPr>
          <w:rFonts w:asciiTheme="minorHAnsi" w:hAnsiTheme="minorHAnsi" w:cs="Arial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</w:t>
      </w:r>
      <w:r w:rsidR="00BE362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BE362C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BE362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E362C" w:rsidRPr="00BE362C">
        <w:rPr>
          <w:rFonts w:asciiTheme="minorHAnsi" w:hAnsiTheme="minorHAnsi" w:cs="Arial"/>
          <w:lang w:val="en-ZA"/>
        </w:rPr>
        <w:t>By 17:00 on</w:t>
      </w:r>
      <w:r w:rsidR="00BE362C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</w:t>
      </w:r>
      <w:r w:rsidR="00BE362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BE362C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ZAG000122078</w:t>
      </w:r>
    </w:p>
    <w:p w:rsidR="00BE362C" w:rsidRPr="00F64748" w:rsidRDefault="00BE362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BE362C">
        <w:rPr>
          <w:rFonts w:asciiTheme="minorHAnsi" w:hAnsiTheme="minorHAnsi" w:cs="Arial"/>
          <w:lang w:val="en-ZA"/>
        </w:rPr>
        <w:t>Mezzanine Secured</w:t>
      </w:r>
      <w:r w:rsidR="00E61CD3">
        <w:rPr>
          <w:rFonts w:asciiTheme="minorHAnsi" w:hAnsiTheme="minorHAnsi" w:cs="Arial"/>
          <w:lang w:val="en-ZA"/>
        </w:rPr>
        <w:t xml:space="preserve"> Notes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2F84" w:rsidRPr="009D2F84" w:rsidRDefault="009D2F84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9D2F84">
        <w:rPr>
          <w:rFonts w:asciiTheme="minorHAnsi" w:hAnsiTheme="minorHAnsi" w:cs="Arial"/>
          <w:b/>
          <w:lang w:val="en-ZA"/>
        </w:rPr>
        <w:t>Applicable Pricing Supplement:</w:t>
      </w:r>
    </w:p>
    <w:p w:rsidR="009D2F84" w:rsidRDefault="009D2F8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A230C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https://www.jse.co.za/content/JSEPricingSupplementsItems/2014/BondDocuments/TWCM15%20Pricing%20Supplement%2020141127.pdf</w:t>
        </w:r>
      </w:hyperlink>
    </w:p>
    <w:p w:rsidR="009D2F84" w:rsidRDefault="009D2F8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362C" w:rsidRDefault="00BE362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E362C" w:rsidRPr="00F64748" w:rsidRDefault="00BE362C" w:rsidP="00BE36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BE362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2F8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2F8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6AF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2F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2F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D85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AFF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F84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362C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CD3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M15%20Pricing%20Supplement%2020141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A6294-D3C8-4824-B473-A85609FF2200}"/>
</file>

<file path=customXml/itemProps2.xml><?xml version="1.0" encoding="utf-8"?>
<ds:datastoreItem xmlns:ds="http://schemas.openxmlformats.org/officeDocument/2006/customXml" ds:itemID="{58A445AE-7619-446C-8324-82FE05BAC19D}"/>
</file>

<file path=customXml/itemProps3.xml><?xml version="1.0" encoding="utf-8"?>
<ds:datastoreItem xmlns:ds="http://schemas.openxmlformats.org/officeDocument/2006/customXml" ds:itemID="{D54283FD-28DD-4EE5-80C6-01E3EC9E3504}"/>
</file>

<file path=customXml/itemProps4.xml><?xml version="1.0" encoding="utf-8"?>
<ds:datastoreItem xmlns:ds="http://schemas.openxmlformats.org/officeDocument/2006/customXml" ds:itemID="{7F89B193-D87E-4A92-8DD6-EA3C17D18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TWCM15 - 27 November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2014-11-26T12:44:00Z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